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right="240" w:rightChars="0" w:firstLine="0" w:firstLineChars="0"/>
        <w:jc w:val="center"/>
        <w:textAlignment w:val="auto"/>
        <w:outlineLvl w:val="9"/>
        <w:rPr>
          <w:rFonts w:hint="eastAsia"/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浙江省公路水路安全畅通与应急处置工程</w:t>
      </w:r>
      <w:r>
        <w:rPr>
          <w:b/>
          <w:bCs/>
          <w:sz w:val="52"/>
          <w:szCs w:val="52"/>
        </w:rPr>
        <w:t>—</w:t>
      </w:r>
      <w:r>
        <w:rPr>
          <w:rFonts w:hint="eastAsia"/>
          <w:b/>
          <w:bCs/>
          <w:sz w:val="52"/>
          <w:szCs w:val="52"/>
        </w:rPr>
        <w:t>航道运行管理系统</w:t>
      </w:r>
    </w:p>
    <w:p>
      <w:pPr>
        <w:ind w:left="240" w:right="240"/>
        <w:jc w:val="center"/>
        <w:rPr>
          <w:rFonts w:hint="eastAsia"/>
          <w:b/>
          <w:bCs/>
          <w:sz w:val="52"/>
          <w:szCs w:val="52"/>
        </w:rPr>
      </w:pPr>
    </w:p>
    <w:p>
      <w:pPr>
        <w:ind w:left="240" w:right="240"/>
        <w:jc w:val="center"/>
        <w:rPr>
          <w:rFonts w:hint="eastAsia"/>
          <w:b/>
          <w:bCs/>
          <w:sz w:val="52"/>
          <w:szCs w:val="52"/>
        </w:rPr>
      </w:pPr>
    </w:p>
    <w:p>
      <w:pPr>
        <w:ind w:left="240" w:right="240"/>
        <w:jc w:val="center"/>
        <w:rPr>
          <w:rFonts w:hint="eastAsia"/>
          <w:b/>
          <w:bCs/>
          <w:sz w:val="52"/>
          <w:szCs w:val="52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right="240" w:rightChars="0" w:firstLine="0" w:firstLineChars="0"/>
        <w:jc w:val="center"/>
        <w:textAlignment w:val="auto"/>
        <w:outlineLvl w:val="9"/>
        <w:rPr>
          <w:rFonts w:hint="eastAsia"/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操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right="240" w:rightChars="0" w:firstLine="0" w:firstLineChars="0"/>
        <w:jc w:val="center"/>
        <w:textAlignment w:val="auto"/>
        <w:outlineLvl w:val="9"/>
        <w:rPr>
          <w:rFonts w:hint="eastAsia"/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作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right="240" w:rightChars="0" w:firstLine="0" w:firstLineChars="0"/>
        <w:jc w:val="center"/>
        <w:textAlignment w:val="auto"/>
        <w:outlineLvl w:val="9"/>
        <w:rPr>
          <w:rFonts w:hint="eastAsia"/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leftChars="0" w:right="240" w:rightChars="0" w:firstLine="0" w:firstLineChars="0"/>
        <w:jc w:val="center"/>
        <w:textAlignment w:val="auto"/>
        <w:outlineLvl w:val="9"/>
        <w:rPr>
          <w:rFonts w:hint="eastAsia"/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册</w:t>
      </w:r>
    </w:p>
    <w:p>
      <w:pPr>
        <w:ind w:left="240" w:right="240"/>
        <w:jc w:val="center"/>
        <w:rPr>
          <w:b/>
          <w:bCs/>
          <w:sz w:val="52"/>
          <w:szCs w:val="52"/>
        </w:rPr>
      </w:pPr>
    </w:p>
    <w:p>
      <w:pPr>
        <w:ind w:left="240" w:right="240"/>
        <w:jc w:val="center"/>
        <w:rPr>
          <w:b/>
          <w:bCs/>
          <w:sz w:val="52"/>
          <w:szCs w:val="52"/>
        </w:rPr>
      </w:pPr>
    </w:p>
    <w:p>
      <w:pPr>
        <w:ind w:left="240" w:right="240"/>
        <w:jc w:val="center"/>
        <w:rPr>
          <w:b/>
          <w:bCs/>
          <w:sz w:val="52"/>
          <w:szCs w:val="52"/>
        </w:rPr>
      </w:pPr>
    </w:p>
    <w:p>
      <w:pPr>
        <w:ind w:right="240"/>
        <w:rPr>
          <w:b/>
          <w:bCs/>
          <w:sz w:val="52"/>
          <w:szCs w:val="52"/>
        </w:rPr>
      </w:pPr>
    </w:p>
    <w:p>
      <w:pPr>
        <w:ind w:left="240" w:right="240"/>
        <w:jc w:val="center"/>
        <w:rPr>
          <w:bCs/>
          <w:sz w:val="32"/>
          <w:szCs w:val="32"/>
        </w:rPr>
      </w:pPr>
      <w:r>
        <w:rPr>
          <w:rFonts w:hint="eastAsia" w:asciiTheme="minorAscii"/>
          <w:bCs/>
          <w:sz w:val="32"/>
          <w:szCs w:val="32"/>
        </w:rPr>
        <w:t>2015</w:t>
      </w:r>
      <w:r>
        <w:rPr>
          <w:rFonts w:hint="eastAsia"/>
          <w:bCs/>
          <w:sz w:val="32"/>
          <w:szCs w:val="32"/>
        </w:rPr>
        <w:t>年</w:t>
      </w:r>
      <w:r>
        <w:rPr>
          <w:rFonts w:hint="eastAsia" w:asciiTheme="minorAscii"/>
          <w:bCs/>
          <w:sz w:val="32"/>
          <w:szCs w:val="32"/>
        </w:rPr>
        <w:t>4</w:t>
      </w:r>
      <w:r>
        <w:rPr>
          <w:rFonts w:hint="eastAsia"/>
          <w:bCs/>
          <w:sz w:val="32"/>
          <w:szCs w:val="32"/>
        </w:rPr>
        <w:t>月</w:t>
      </w:r>
    </w:p>
    <w:p>
      <w:pPr>
        <w:ind w:left="240" w:right="240"/>
        <w:jc w:val="center"/>
        <w:rPr>
          <w:rFonts w:hint="eastAsia" w:ascii="宋体" w:hAnsi="宋体"/>
          <w:sz w:val="32"/>
          <w:szCs w:val="32"/>
        </w:rPr>
      </w:pPr>
      <w:r>
        <w:rPr>
          <w:rFonts w:hint="eastAsia" w:ascii="宋体" w:hAnsi="宋体"/>
          <w:sz w:val="32"/>
          <w:szCs w:val="32"/>
        </w:rPr>
        <w:t>浙江天健软件有限公司</w:t>
      </w:r>
    </w:p>
    <w:p>
      <w:pPr>
        <w:ind w:left="240" w:right="240"/>
        <w:jc w:val="center"/>
        <w:rPr>
          <w:rFonts w:hint="eastAsia" w:ascii="宋体" w:hAnsi="宋体"/>
          <w:sz w:val="32"/>
          <w:szCs w:val="32"/>
        </w:rPr>
      </w:pPr>
    </w:p>
    <w:p>
      <w:pPr>
        <w:pStyle w:val="2"/>
        <w:numPr>
          <w:ilvl w:val="0"/>
          <w:numId w:val="1"/>
        </w:numPr>
        <w:tabs>
          <w:tab w:val="left" w:pos="425"/>
        </w:tabs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引言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编写目的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szCs w:val="24"/>
        </w:rPr>
      </w:pPr>
      <w:r>
        <w:rPr>
          <w:rFonts w:hint="eastAsia"/>
          <w:szCs w:val="24"/>
        </w:rPr>
        <w:t>该文档的编写目的是充分叙述本系统实现的功能及其运行环境，向用户介绍航道运行管理系统的具体操作流程，以便使用者了解本系统的使用范围和使用方法，并为系统的维护和更新提供必要的信息。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 w:hAnsi="宋体"/>
          <w:szCs w:val="32"/>
          <w:lang w:eastAsia="zh-CN"/>
        </w:rPr>
      </w:pPr>
      <w:r>
        <w:rPr>
          <w:rFonts w:hint="eastAsia"/>
          <w:lang w:eastAsia="zh-CN"/>
        </w:rPr>
        <w:t>参考资料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《</w:t>
      </w:r>
      <w:r>
        <w:rPr>
          <w:rFonts w:hint="eastAsia"/>
          <w:szCs w:val="24"/>
          <w:lang w:eastAsia="zh-CN"/>
        </w:rPr>
        <w:t>湖州内河航道管理信息系统需求说明文档</w:t>
      </w:r>
      <w:r>
        <w:rPr>
          <w:rFonts w:hint="eastAsia"/>
          <w:lang w:eastAsia="zh-CN"/>
        </w:rPr>
        <w:t>》</w:t>
      </w:r>
    </w:p>
    <w:p>
      <w:pPr>
        <w:rPr>
          <w:rFonts w:hint="eastAsia"/>
          <w:szCs w:val="24"/>
          <w:lang w:eastAsia="zh-CN"/>
        </w:rPr>
      </w:pPr>
      <w:r>
        <w:rPr>
          <w:rFonts w:hint="eastAsia"/>
          <w:szCs w:val="24"/>
          <w:lang w:eastAsia="zh-CN"/>
        </w:rPr>
        <w:t>《湖州内河航道管理信息系统功能设计》</w:t>
      </w:r>
    </w:p>
    <w:p>
      <w:pPr>
        <w:rPr>
          <w:rFonts w:hint="eastAsia"/>
          <w:szCs w:val="24"/>
          <w:lang w:eastAsia="zh-CN"/>
        </w:rPr>
      </w:pPr>
      <w:r>
        <w:rPr>
          <w:rFonts w:hint="eastAsia"/>
          <w:szCs w:val="24"/>
          <w:lang w:eastAsia="zh-CN"/>
        </w:rPr>
        <w:t>《浙江省内河航道综合信息管理系统详细设计》</w:t>
      </w:r>
    </w:p>
    <w:p>
      <w:pPr>
        <w:pStyle w:val="2"/>
        <w:numPr>
          <w:ilvl w:val="0"/>
          <w:numId w:val="1"/>
        </w:numPr>
        <w:tabs>
          <w:tab w:val="left" w:pos="425"/>
        </w:tabs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软件概述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系统用途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 w:ascii="宋体" w:hAnsi="宋体"/>
        </w:rPr>
        <w:t>通过内河航道综合管理信息系统项目建设，有助于港航航道管理部门高效管理航道资源，动态监管航道养护工作进度，实时获得航道巡查信息，及时发现和制止航道违章违法行为，科学分析航道健康状况，降低安全风险，提高通航能力，全面提升航道管理水平</w:t>
      </w:r>
      <w:r>
        <w:rPr>
          <w:rFonts w:hint="eastAsia" w:hAnsi="宋体"/>
          <w:lang w:eastAsia="zh-CN"/>
        </w:rPr>
        <w:t>。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运行环境</w:t>
      </w:r>
    </w:p>
    <w:p>
      <w:pPr>
        <w:widowControl w:val="0"/>
        <w:rPr>
          <w:rFonts w:hint="eastAsia"/>
          <w:szCs w:val="24"/>
        </w:rPr>
      </w:pPr>
      <w:r>
        <w:rPr>
          <w:rFonts w:hint="eastAsia"/>
          <w:szCs w:val="24"/>
        </w:rPr>
        <w:t>该系统的运行环境为</w:t>
      </w:r>
      <w:r>
        <w:rPr>
          <w:szCs w:val="24"/>
        </w:rPr>
        <w:t>IE9</w:t>
      </w:r>
      <w:r>
        <w:rPr>
          <w:rFonts w:hint="eastAsia"/>
          <w:szCs w:val="24"/>
        </w:rPr>
        <w:t>以上浏览器。打开网页输入公路系统网址即可访问系统。</w:t>
      </w:r>
    </w:p>
    <w:p>
      <w:pPr>
        <w:pStyle w:val="2"/>
        <w:numPr>
          <w:ilvl w:val="0"/>
          <w:numId w:val="1"/>
        </w:numPr>
        <w:tabs>
          <w:tab w:val="left" w:pos="425"/>
        </w:tabs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操作流程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用户登录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</w:rPr>
        <w:t>输入网址http://192.168.1.140:8080/Channel/page/login/login.jsp即可进入登录界面</w:t>
      </w:r>
      <w:r>
        <w:rPr>
          <w:rFonts w:hint="eastAsia"/>
          <w:lang w:eastAsia="zh-CN"/>
        </w:rPr>
        <w:t>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输入用户名和密码，点击登录即可登录系统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"C:\\Users\\Administrator\\AppData\\Roaming\\Tencent\\Users\\785883498\\QQ\\WinTemp\\RichOle\\D@]]Z`C8P$BW508E0}[AZ{L.png" \* MERGEFORMATINET </w:instrText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0670" cy="3895725"/>
            <wp:effectExtent l="0" t="0" r="1143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 r:link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end"/>
      </w:r>
    </w:p>
    <w:p>
      <w:pPr>
        <w:ind w:firstLine="480" w:firstLineChars="200"/>
        <w:jc w:val="center"/>
        <w:rPr>
          <w:rFonts w:hint="eastAsia"/>
          <w:lang w:eastAsia="zh-CN"/>
        </w:rPr>
      </w:pPr>
      <w:r>
        <w:rPr>
          <w:rFonts w:hint="eastAsia"/>
          <w:sz w:val="21"/>
          <w:szCs w:val="21"/>
        </w:rPr>
        <w:t>图3.1-1 用户登录界面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4150" cy="271843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图3.1-1</w:t>
      </w:r>
      <w:r>
        <w:rPr>
          <w:rFonts w:hint="eastAsia"/>
          <w:sz w:val="21"/>
          <w:szCs w:val="21"/>
          <w:lang w:eastAsia="zh-CN"/>
        </w:rPr>
        <w:t>系统主页</w:t>
      </w: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  <w:r>
        <w:drawing>
          <wp:inline distT="0" distB="0" distL="114300" distR="114300">
            <wp:extent cx="5264150" cy="2899410"/>
            <wp:effectExtent l="0" t="0" r="1270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图3.1-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  <w:lang w:eastAsia="zh-CN"/>
        </w:rPr>
        <w:t>系统主页</w:t>
      </w:r>
      <w:r>
        <w:rPr>
          <w:rFonts w:hint="eastAsia"/>
          <w:sz w:val="21"/>
          <w:szCs w:val="21"/>
          <w:lang w:val="en-US" w:eastAsia="zh-CN"/>
        </w:rPr>
        <w:t>2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7325" cy="2751455"/>
            <wp:effectExtent l="0" t="0" r="9525" b="107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图3.1-</w:t>
      </w:r>
      <w:r>
        <w:rPr>
          <w:rFonts w:hint="eastAsia"/>
          <w:sz w:val="21"/>
          <w:szCs w:val="21"/>
          <w:lang w:val="en-US" w:eastAsia="zh-CN"/>
        </w:rPr>
        <w:t>2个人设置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3040" cy="2716530"/>
            <wp:effectExtent l="0" t="0" r="381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图3.1-</w:t>
      </w:r>
      <w:r>
        <w:rPr>
          <w:rFonts w:hint="eastAsia"/>
          <w:sz w:val="21"/>
          <w:szCs w:val="21"/>
          <w:lang w:val="en-US" w:eastAsia="zh-CN"/>
        </w:rPr>
        <w:t>3修改密码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9230" cy="3507740"/>
            <wp:effectExtent l="0" t="0" r="7620" b="165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图3.1-</w:t>
      </w:r>
      <w:r>
        <w:rPr>
          <w:rFonts w:hint="eastAsia"/>
          <w:sz w:val="21"/>
          <w:szCs w:val="21"/>
          <w:lang w:val="en-US" w:eastAsia="zh-CN"/>
        </w:rPr>
        <w:t>4修改用户资料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航道信息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航道信息管理</w:t>
      </w:r>
    </w:p>
    <w:p>
      <w:pPr>
        <w:jc w:val="center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2195195</wp:posOffset>
                </wp:positionH>
                <wp:positionV relativeFrom="paragraph">
                  <wp:posOffset>1379220</wp:posOffset>
                </wp:positionV>
                <wp:extent cx="876300" cy="685800"/>
                <wp:effectExtent l="6350" t="6350" r="12700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57245" y="6376035"/>
                          <a:ext cx="876300" cy="6858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5000"/>
                          </a:srgbClr>
                        </a:solidFill>
                        <a:ln w="12700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2.85pt;margin-top:108.6pt;height:54pt;width:69pt;z-index:251658240;v-text-anchor:middle;mso-width-relative:page;mso-height-relative:page;" fillcolor="#FF0000" filled="t" stroked="t" coordsize="21600,21600" o:gfxdata="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+22sz9oAAAALAQAADwAAAAAAAAABACAAAAAiAAAAZHJzL2Rvd25yZXYu&#10;eG1sUEsBAhQAFAAAAAgAh07iQN9Z7NxrAgAA0gQAAA4AAAAAAAAAAQAgAAAAKQEAAGRycy9lMm9E&#10;b2MueG1sUEsFBgAAAAAGAAYAWQEAAAYGAAAAAA==&#10;">
                <v:fill on="t" opacity="22937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t>登录</w:t>
      </w:r>
      <w:r>
        <w:rPr>
          <w:rFonts w:hint="eastAsia"/>
          <w:lang w:eastAsia="zh-CN"/>
        </w:rPr>
        <w:t>系统</w:t>
      </w:r>
      <w:r>
        <w:rPr>
          <w:rFonts w:hint="eastAsia"/>
        </w:rPr>
        <w:t>，点击</w:t>
      </w:r>
      <w:r>
        <w:rPr>
          <w:rFonts w:hint="eastAsia"/>
          <w:lang w:eastAsia="zh-CN"/>
        </w:rPr>
        <w:t>“航道图编辑”</w:t>
      </w:r>
      <w:r>
        <w:rPr>
          <w:rFonts w:hint="eastAsia"/>
        </w:rPr>
        <w:t>即可进入，如下图所示。</w:t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5264150" cy="271843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  <w:lang w:eastAsia="zh-CN"/>
        </w:rPr>
        <w:t>系统主页</w:t>
      </w: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eastAsia="zh-CN"/>
        </w:rPr>
      </w:pPr>
      <w:r>
        <w:drawing>
          <wp:inline distT="0" distB="0" distL="114300" distR="114300">
            <wp:extent cx="5264785" cy="3037840"/>
            <wp:effectExtent l="0" t="0" r="1206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  <w:lang w:eastAsia="zh-CN"/>
        </w:rPr>
        <w:t>航道信息管理</w:t>
      </w:r>
    </w:p>
    <w:p>
      <w:pPr>
        <w:ind w:firstLine="480" w:firstLineChars="200"/>
        <w:jc w:val="both"/>
      </w:pPr>
      <w:r>
        <w:drawing>
          <wp:inline distT="0" distB="0" distL="114300" distR="114300">
            <wp:extent cx="3647440" cy="6771005"/>
            <wp:effectExtent l="0" t="0" r="1016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2"/>
                    <a:srcRect b="15761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67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3侧拉菜单</w:t>
      </w:r>
    </w:p>
    <w:p>
      <w:pPr>
        <w:ind w:firstLine="480" w:firstLineChars="200"/>
        <w:jc w:val="both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</w:pPr>
      <w:r>
        <w:rPr>
          <w:rFonts w:hint="eastAsia"/>
          <w:lang w:eastAsia="zh-CN"/>
        </w:rPr>
        <w:t>在“航道列表”处，当鼠标移至航道名称上时，会出现图标“</w:t>
      </w:r>
      <w:r>
        <w:drawing>
          <wp:inline distT="0" distB="0" distL="114300" distR="114300">
            <wp:extent cx="209550" cy="295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”点击这个图标可以删除该航道。如下图所示。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9230" cy="3075305"/>
            <wp:effectExtent l="0" t="0" r="762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  <w:lang w:eastAsia="zh-CN"/>
        </w:rPr>
        <w:t>航道信息管理</w:t>
      </w:r>
      <w:r>
        <w:rPr>
          <w:rFonts w:hint="eastAsia"/>
          <w:sz w:val="21"/>
          <w:szCs w:val="21"/>
          <w:lang w:val="en-US" w:eastAsia="zh-CN"/>
        </w:rPr>
        <w:t>_鼠标移入状态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在删除前，会出现提示窗口（</w:t>
      </w:r>
      <w:r>
        <w:rPr>
          <w:rFonts w:hint="eastAsia"/>
        </w:rPr>
        <w:t>图3.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4），点击“取消”，取消删除；点击删除，删除该航道。</w:t>
      </w:r>
    </w:p>
    <w:p>
      <w:pPr/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186680" cy="3016885"/>
            <wp:effectExtent l="0" t="0" r="1397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rcRect l="542" t="10035" r="1084" b="1673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301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  <w:lang w:eastAsia="zh-CN"/>
        </w:rPr>
        <w:t>航道删除提示</w:t>
      </w:r>
    </w:p>
    <w:p>
      <w:pPr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点击“</w:t>
      </w:r>
      <w:r>
        <w:rPr>
          <w:sz w:val="24"/>
          <w:szCs w:val="24"/>
        </w:rPr>
        <w:drawing>
          <wp:inline distT="0" distB="0" distL="114300" distR="114300">
            <wp:extent cx="933450" cy="333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5000" b="750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t>”按钮，新增骨干航道，</w:t>
      </w:r>
      <w:r>
        <w:rPr>
          <w:rFonts w:hint="eastAsia"/>
          <w:lang w:eastAsia="zh-CN"/>
        </w:rPr>
        <w:t>输入相关信息，点击保存，即完成添加骨干航道。</w:t>
      </w:r>
      <w:r>
        <w:rPr>
          <w:rFonts w:hint="eastAsia"/>
          <w:sz w:val="24"/>
          <w:szCs w:val="24"/>
          <w:lang w:eastAsia="zh-CN"/>
        </w:rPr>
        <w:t>如下图所示。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34940" cy="2692400"/>
            <wp:effectExtent l="0" t="0" r="381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rcRect t="5610" r="59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  <w:lang w:eastAsia="zh-CN"/>
        </w:rPr>
        <w:t>新增骨干航道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点击“</w:t>
      </w:r>
      <w:r>
        <w:drawing>
          <wp:inline distT="0" distB="0" distL="114300" distR="114300">
            <wp:extent cx="943610" cy="361315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rcRect l="3819" t="-2523"/>
                    <a:stretch>
                      <a:fillRect/>
                    </a:stretch>
                  </pic:blipFill>
                  <pic:spPr>
                    <a:xfrm>
                      <a:off x="0" y="0"/>
                      <a:ext cx="94361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”按钮，新增支线航道，具体操作和新增骨干航道一样。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点击“</w:t>
      </w:r>
      <w:r>
        <w:drawing>
          <wp:inline distT="0" distB="0" distL="114300" distR="114300">
            <wp:extent cx="561975" cy="4095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”修改航道信息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3060065"/>
            <wp:effectExtent l="0" t="0" r="133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hint="eastAsia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  <w:lang w:eastAsia="zh-CN"/>
        </w:rPr>
        <w:t>修改航道信息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在“航段列表中”将鼠标移入航段名称上会出现图标“</w:t>
      </w:r>
      <w:r>
        <w:drawing>
          <wp:inline distT="0" distB="0" distL="114300" distR="114300">
            <wp:extent cx="209550" cy="295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”点击这个图标可以删除该航段。删除前</w:t>
      </w:r>
      <w:r>
        <w:rPr>
          <w:rFonts w:hint="eastAsia"/>
          <w:lang w:val="en-US" w:eastAsia="zh-CN"/>
        </w:rPr>
        <w:t>会出现提示窗口（</w:t>
      </w:r>
      <w:r>
        <w:rPr>
          <w:rFonts w:hint="eastAsia"/>
        </w:rPr>
        <w:t>图3.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6），点击“取消”，取消删除；点击删除，删除该航道。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5270500" cy="30670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21025"/>
            <wp:effectExtent l="0" t="0" r="1143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rcRect l="723" t="10035" r="9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8航段删除提示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drawing>
          <wp:inline distT="0" distB="0" distL="114300" distR="114300">
            <wp:extent cx="1990725" cy="409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”新增航段，点击“</w:t>
      </w:r>
      <w:r>
        <w:drawing>
          <wp:inline distT="0" distB="0" distL="114300" distR="114300">
            <wp:extent cx="571500" cy="3524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”修改航段信息。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091430" cy="3953510"/>
            <wp:effectExtent l="0" t="0" r="1397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rcRect l="903" t="7855" r="2529" b="4033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95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9新增航段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2405" cy="4039235"/>
            <wp:effectExtent l="0" t="0" r="444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rcRect t="8704" b="1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10修改航段信息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eastAsia="zh-CN"/>
        </w:rPr>
      </w:pPr>
      <w:r>
        <w:drawing>
          <wp:inline distT="0" distB="0" distL="114300" distR="114300">
            <wp:extent cx="5264785" cy="3075305"/>
            <wp:effectExtent l="0" t="0" r="1206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11航段附属物</w:t>
      </w:r>
    </w:p>
    <w:p>
      <w:pPr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点击“</w:t>
      </w:r>
      <w:r>
        <w:drawing>
          <wp:inline distT="0" distB="0" distL="114300" distR="114300">
            <wp:extent cx="219075" cy="2381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t>”新增航段附属物。输入相关信息，点击“</w:t>
      </w:r>
      <w:r>
        <w:drawing>
          <wp:inline distT="0" distB="0" distL="114300" distR="114300">
            <wp:extent cx="457200" cy="275590"/>
            <wp:effectExtent l="0" t="0" r="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t>”按钮，完成新增附属物。</w:t>
      </w:r>
    </w:p>
    <w:p>
      <w:pPr>
        <w:jc w:val="both"/>
      </w:pPr>
      <w:r>
        <w:drawing>
          <wp:inline distT="0" distB="0" distL="114300" distR="114300">
            <wp:extent cx="5270500" cy="4207510"/>
            <wp:effectExtent l="0" t="0" r="635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12新增航段附属物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点击“</w:t>
      </w:r>
      <w:r>
        <w:drawing>
          <wp:inline distT="0" distB="0" distL="114300" distR="114300">
            <wp:extent cx="828675" cy="1809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t>”可以添加附件</w:t>
      </w:r>
      <w:r>
        <w:rPr>
          <w:rFonts w:hint="eastAsia" w:eastAsia="宋体"/>
          <w:lang w:val="en-US" w:eastAsia="zh-CN"/>
        </w:rPr>
        <w:t>(</w:t>
      </w: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eastAsia="zh-CN"/>
        </w:rPr>
        <w:t>添加附件</w:t>
      </w:r>
      <w:r>
        <w:rPr>
          <w:rFonts w:hint="eastAsia" w:eastAsia="宋体"/>
          <w:lang w:val="en-US" w:eastAsia="zh-CN"/>
        </w:rPr>
        <w:t>)</w:t>
      </w:r>
      <w:r>
        <w:rPr>
          <w:rFonts w:hint="eastAsia" w:eastAsia="宋体"/>
          <w:lang w:eastAsia="zh-CN"/>
        </w:rPr>
        <w:t>。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055" cy="2962275"/>
            <wp:effectExtent l="0" t="0" r="1079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13添加附件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1135" cy="1461135"/>
            <wp:effectExtent l="0" t="0" r="571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rcRect t="20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14已添加附件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</w:t>
      </w:r>
      <w:r>
        <w:drawing>
          <wp:inline distT="0" distB="0" distL="114300" distR="114300">
            <wp:extent cx="485775" cy="4095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”修改航道附属物信息，见下图。点击“</w:t>
      </w:r>
      <w:r>
        <w:drawing>
          <wp:inline distT="0" distB="0" distL="114300" distR="114300">
            <wp:extent cx="609600" cy="4095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”，取消修改；点击“</w:t>
      </w:r>
      <w:r>
        <w:drawing>
          <wp:inline distT="0" distB="0" distL="114300" distR="114300">
            <wp:extent cx="571500" cy="409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”，保存修改内容</w:t>
      </w:r>
      <w:r>
        <w:drawing>
          <wp:inline distT="0" distB="0" distL="114300" distR="114300">
            <wp:extent cx="5270500" cy="7210425"/>
            <wp:effectExtent l="0" t="0" r="635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15附属物信息修改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</w:t>
      </w:r>
      <w:r>
        <w:drawing>
          <wp:inline distT="0" distB="0" distL="114300" distR="114300">
            <wp:extent cx="514350" cy="361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”，跳出删除确认框，点击“</w:t>
      </w:r>
      <w:r>
        <w:drawing>
          <wp:inline distT="0" distB="0" distL="114300" distR="114300">
            <wp:extent cx="609600" cy="4095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”取消删除；点击“</w:t>
      </w:r>
      <w:r>
        <w:drawing>
          <wp:inline distT="0" distB="0" distL="114300" distR="114300">
            <wp:extent cx="590550" cy="3714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”，删除该航段附属物。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01165"/>
            <wp:effectExtent l="0" t="0" r="381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16附属物删除确认</w:t>
      </w:r>
    </w:p>
    <w:p>
      <w:pPr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搜索时可以按行政区划对航道、航段、附属物进行筛选。见下图所示。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0500" cy="3110865"/>
            <wp:effectExtent l="0" t="0" r="6350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17搜索1</w:t>
      </w:r>
    </w:p>
    <w:p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8595" cy="581660"/>
            <wp:effectExtent l="0" t="0" r="8255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18搜索2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2790190" cy="2852420"/>
            <wp:effectExtent l="0" t="0" r="1016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rcRect l="16930" t="1975" b="13541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8715" cy="285686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rcRect l="9319" r="11804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19搜索3</w:t>
      </w:r>
    </w:p>
    <w:p>
      <w:pPr>
        <w:jc w:val="both"/>
        <w:rPr>
          <w:rFonts w:hint="eastAsia"/>
          <w:lang w:eastAsia="zh-CN"/>
        </w:rPr>
      </w:pPr>
    </w:p>
    <w:p>
      <w:pPr>
        <w:ind w:left="0" w:leftChars="0" w:firstLine="0" w:firstLineChars="0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6055" cy="3110865"/>
            <wp:effectExtent l="0" t="0" r="10795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20搜索结果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点击任一一个搜索结果，即可查看其相关信息。见下图所示：</w:t>
      </w:r>
    </w:p>
    <w:p>
      <w:pPr>
        <w:ind w:left="0" w:leftChars="0" w:firstLine="0" w:firstLineChars="0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129530" cy="3675380"/>
            <wp:effectExtent l="0" t="0" r="1397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rcRect l="903" t="8098" r="1807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21查看搜索结果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航段搜索以及附属物的搜索和航道的搜索类似，这里就不一一描述了。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航道养护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6460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1系统主页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点击航道养护图标，进入航道养护模块，如下图所示：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716530"/>
            <wp:effectExtent l="0" t="0" r="1206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2航道养护</w:t>
      </w:r>
      <w:r>
        <w:drawing>
          <wp:inline distT="0" distB="0" distL="114300" distR="114300">
            <wp:extent cx="635" cy="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例行养护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进入航道养护模块后，默认显示的例行养护的内容，例行养护又分为两部分：骨干航道例行养护和支线航道例行养护。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center"/>
        <w:textAlignment w:val="auto"/>
        <w:outlineLvl w:val="9"/>
      </w:pPr>
      <w:r>
        <w:drawing>
          <wp:inline distT="0" distB="0" distL="114300" distR="114300">
            <wp:extent cx="3390265" cy="1590675"/>
            <wp:effectExtent l="0" t="0" r="63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2菜单切换</w:t>
      </w:r>
    </w:p>
    <w:p>
      <w:pPr>
        <w:jc w:val="both"/>
        <w:rPr>
          <w:rFonts w:hint="eastAsia"/>
          <w:b/>
          <w:bCs w:val="0"/>
          <w:sz w:val="24"/>
          <w:szCs w:val="24"/>
          <w:lang w:val="en-US" w:eastAsia="zh-CN"/>
        </w:rPr>
      </w:pPr>
      <w:r>
        <w:rPr>
          <w:rFonts w:hint="eastAsia"/>
          <w:b/>
          <w:bCs w:val="0"/>
          <w:sz w:val="24"/>
          <w:szCs w:val="24"/>
          <w:lang w:val="en-US" w:eastAsia="zh-CN"/>
        </w:rPr>
        <w:t>骨干航道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点击“</w:t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instrText xml:space="preserve">INCLUDEPICTURE \d "C:\\Users\\ADMINI~1\\AppData\\Roaming\\duowan\\yy\\cache\\image\\b1\\2386-1~1.JPG" \* MERGEFORMATINET </w:instrText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1525" cy="352425"/>
            <wp:effectExtent l="0" t="0" r="9525" b="952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/>
          <w:b w:val="0"/>
          <w:bCs/>
          <w:sz w:val="24"/>
          <w:szCs w:val="24"/>
          <w:lang w:val="en-US" w:eastAsia="zh-CN"/>
        </w:rPr>
        <w:t>”，新增骨干航道台帐记录.输入相应内容，点击“保存”按钮即可完成台帐登记，点击“取消”按钮，取消此次台帐登记。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instrText xml:space="preserve">INCLUDEPICTURE \d "C:\\Users\\ADMINI~1\\AppData\\Roaming\\duowan\\yy\\cache\\image\\d8\\72152-~1.JPG" \* MERGEFORMATINET </w:instrText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34915" cy="5029835"/>
            <wp:effectExtent l="0" t="0" r="13335" b="18415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502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end"/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1台帐登记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勾选要删除的台账记录，点击“</w:t>
      </w:r>
      <w:r>
        <w:drawing>
          <wp:inline distT="0" distB="0" distL="114300" distR="114300">
            <wp:extent cx="533400" cy="371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”，会弹出删除确认提示框,点击“取消”取消删除，点击“删除”，删除此次选中的台账记录。</w:t>
      </w:r>
    </w:p>
    <w:p>
      <w:pPr>
        <w:ind w:left="0" w:leftChars="0" w:firstLine="0" w:firstLineChars="0"/>
        <w:jc w:val="both"/>
        <w:rPr>
          <w:rFonts w:hint="eastAsia" w:eastAsia="宋体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675" cy="2087880"/>
            <wp:effectExtent l="0" t="0" r="317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rcRect b="457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2多选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instrText xml:space="preserve">INCLUDEPICTURE \d "C:\\Users\\ADMINI~1\\AppData\\Roaming\\duowan\\yy\\cache\\image\\84\\25287-~1.JPG" \* MERGEFORMATINET </w:instrText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41595" cy="1957070"/>
            <wp:effectExtent l="0" t="0" r="1905" b="508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end"/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3删除提示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将滚动条滑至最右边，可以看到一些操作按钮“查看”、“修改”、“删除”，如下图所示：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1770" cy="3928745"/>
            <wp:effectExtent l="0" t="0" r="5080" b="146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4列表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3675" cy="2425065"/>
            <wp:effectExtent l="0" t="0" r="3175" b="133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5筛选</w:t>
      </w:r>
    </w:p>
    <w:p>
      <w:pPr>
        <w:jc w:val="both"/>
        <w:rPr>
          <w:rFonts w:hint="eastAsia"/>
          <w:b/>
          <w:bCs w:val="0"/>
          <w:sz w:val="24"/>
          <w:szCs w:val="24"/>
          <w:lang w:val="en-US" w:eastAsia="zh-CN"/>
        </w:rPr>
      </w:pPr>
      <w:r>
        <w:rPr>
          <w:rFonts w:hint="eastAsia"/>
          <w:b/>
          <w:bCs w:val="0"/>
          <w:sz w:val="24"/>
          <w:szCs w:val="24"/>
          <w:lang w:val="en-US" w:eastAsia="zh-CN"/>
        </w:rPr>
        <w:t>支线航道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4785" cy="1593215"/>
            <wp:effectExtent l="0" t="0" r="1206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6支线航道</w:t>
      </w: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4714240"/>
            <wp:effectExtent l="0" t="0" r="12065" b="10160"/>
            <wp:docPr id="62" name="图片 62" descr="未标题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未标题-2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7支线航道_台账登记</w:t>
      </w:r>
    </w:p>
    <w:p>
      <w:pPr>
        <w:ind w:left="0" w:leftChars="0" w:firstLine="0" w:firstLineChars="0"/>
        <w:jc w:val="both"/>
        <w:rPr>
          <w:rFonts w:hint="eastAsia" w:eastAsia="宋体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center"/>
        <w:textAlignment w:val="auto"/>
        <w:outlineLvl w:val="9"/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center"/>
        <w:textAlignment w:val="auto"/>
        <w:outlineLvl w:val="9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80" w:firstLineChars="200"/>
        <w:jc w:val="left"/>
        <w:textAlignment w:val="auto"/>
        <w:outlineLvl w:val="9"/>
        <w:rPr>
          <w:rFonts w:hint="eastAsia"/>
          <w:lang w:eastAsia="zh-CN"/>
        </w:rPr>
      </w:pPr>
    </w:p>
    <w:p>
      <w:pPr/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专项工程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28590" cy="1497330"/>
            <wp:effectExtent l="0" t="0" r="1016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注：列表中的“修改”操作，只能修改该工程的基本信息。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1专项工程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439795"/>
            <wp:effectExtent l="0" t="0" r="1016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2新建工程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点击列表中的“</w:t>
      </w:r>
      <w:r>
        <w:drawing>
          <wp:inline distT="0" distB="0" distL="114300" distR="114300">
            <wp:extent cx="390525" cy="238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”查看专项工程详情。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5420" cy="3126740"/>
            <wp:effectExtent l="0" t="0" r="11430" b="165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1"/>
                    <a:srcRect b="86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3工程详情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332105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4修改工程信息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上传附件后，可以将这个附件下载到本地，或者删除这个附件。（见下图所示）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8595" cy="1562100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5工程详情_已上传附件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73040" cy="3573780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5新增月度进度情况报表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在新增完月度报表后，我们在月度情况报表列表中可以对这个报表进行：查看、修改、删除等操作。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1056640"/>
            <wp:effectExtent l="0" t="0" r="381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5工程详情_已添加月度进度情况报表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航政管理</w:t>
      </w:r>
    </w:p>
    <w:p>
      <w:pPr/>
      <w:r>
        <w:drawing>
          <wp:inline distT="0" distB="0" distL="114300" distR="114300">
            <wp:extent cx="5264150" cy="3305175"/>
            <wp:effectExtent l="0" t="0" r="1270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1系统主页</w:t>
      </w: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行政许可</w:t>
      </w:r>
    </w:p>
    <w:p>
      <w:pPr/>
      <w:r>
        <w:drawing>
          <wp:inline distT="0" distB="0" distL="114300" distR="114300">
            <wp:extent cx="5270500" cy="1297940"/>
            <wp:effectExtent l="0" t="0" r="6350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1行政许可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对于行政许可信息，可以通过：项目类型、建筑物性质、许可日期和关键词（项目许可单位和许可编号）进行筛选。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</w:pPr>
    </w:p>
    <w:p>
      <w:pPr>
        <w:jc w:val="center"/>
      </w:pPr>
      <w:r>
        <w:drawing>
          <wp:inline distT="0" distB="0" distL="114300" distR="114300">
            <wp:extent cx="3515995" cy="3268980"/>
            <wp:effectExtent l="0" t="0" r="825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rcRect l="1266" t="6916" r="69267" b="51180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2选择项目类型</w:t>
      </w:r>
    </w:p>
    <w:p>
      <w:pPr>
        <w:rPr>
          <w:rFonts w:hint="eastAsia"/>
          <w:lang w:eastAsia="zh-CN"/>
        </w:rPr>
      </w:pPr>
    </w:p>
    <w:p>
      <w:pPr>
        <w:jc w:val="center"/>
      </w:pPr>
      <w:r>
        <w:drawing>
          <wp:inline distT="0" distB="0" distL="114300" distR="114300">
            <wp:extent cx="3361690" cy="4072255"/>
            <wp:effectExtent l="0" t="0" r="1016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rcRect l="23805" t="9129" r="55522" b="52564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3建筑物性质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310380" cy="3517900"/>
            <wp:effectExtent l="0" t="0" r="1397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rcRect l="40873" t="18259" r="26224" b="40668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4选择许可日期</w:t>
      </w:r>
    </w:p>
    <w:p>
      <w:pPr>
        <w:jc w:val="center"/>
      </w:pPr>
      <w:r>
        <w:drawing>
          <wp:inline distT="0" distB="0" distL="114300" distR="114300">
            <wp:extent cx="4552315" cy="2694940"/>
            <wp:effectExtent l="0" t="0" r="635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5关键词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bookmarkStart w:id="0" w:name="_GoBack"/>
      <w:bookmarkEnd w:id="0"/>
      <w:r>
        <w:rPr>
          <w:rFonts w:hint="eastAsia"/>
          <w:lang w:eastAsia="zh-CN"/>
        </w:rPr>
        <w:t>通航论证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64785" cy="1566545"/>
            <wp:effectExtent l="0" t="0" r="12065" b="146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1通航论证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点击“</w:t>
      </w:r>
      <w:r>
        <w:drawing>
          <wp:inline distT="0" distB="0" distL="114300" distR="114300">
            <wp:extent cx="1095375" cy="4000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”，弹出新建通航论证的界面。（如下图所示）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201670"/>
            <wp:effectExtent l="0" t="0" r="9525" b="177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2新建通航论证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23870"/>
            <wp:effectExtent l="0" t="0" r="635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3查看通航论证详情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3198495"/>
            <wp:effectExtent l="0" t="0" r="889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6"/>
                    <a:srcRect b="66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4预览图片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71770" cy="1217295"/>
            <wp:effectExtent l="0" t="0" r="508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  <w:lang w:val="en-US" w:eastAsia="zh-CN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  <w:lang w:val="en-US" w:eastAsia="zh-CN"/>
        </w:rPr>
        <w:t>5删除确认</w:t>
      </w: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重置赔偿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航道巡查</w:t>
      </w: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巡航日志</w:t>
      </w: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养护联系</w:t>
      </w: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流量观测</w:t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770" cy="331470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7-1系统主页</w:t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2245" cy="1740535"/>
            <wp:effectExtent l="0" t="0" r="14605" b="1206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7-2流量观察列表页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8595" cy="4986655"/>
            <wp:effectExtent l="0" t="0" r="8255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8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7-3新建观测记录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3515" cy="3507105"/>
            <wp:effectExtent l="0" t="0" r="13335" b="171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7-4查看流量详情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tabs>
          <w:tab w:val="left" w:pos="850"/>
        </w:tabs>
        <w:ind w:left="850" w:leftChars="0" w:hanging="453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系统维护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8-1系统主页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</w:pPr>
      <w:r>
        <w:rPr>
          <w:rFonts w:hint="eastAsia"/>
          <w:lang w:eastAsia="zh-CN"/>
        </w:rPr>
        <w:t>用户管理</w:t>
      </w:r>
    </w:p>
    <w:p>
      <w:pPr/>
      <w:r>
        <w:rPr>
          <w:rFonts w:hint="eastAsia"/>
          <w:lang w:eastAsia="zh-CN"/>
        </w:rPr>
        <w:t>进入系统维护页面之后，默认显示的是用户管理页面。（见下图所示）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411855"/>
            <wp:effectExtent l="0" t="0" r="1460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8.1-1用户管理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2405" cy="4728210"/>
            <wp:effectExtent l="0" t="0" r="4445" b="152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2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8.1-2新增用户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4752975"/>
            <wp:effectExtent l="0" t="0" r="762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8.1-3查看用户</w:t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点击“</w:t>
      </w:r>
      <w:r>
        <w:rPr>
          <w:rFonts w:hint="eastAsia"/>
          <w:color w:val="2E75B6" w:themeColor="accent1" w:themeShade="BF"/>
          <w:lang w:val="en-US" w:eastAsia="zh-CN"/>
        </w:rPr>
        <w:t>禁用</w:t>
      </w:r>
      <w:r>
        <w:rPr>
          <w:rFonts w:hint="eastAsia"/>
          <w:lang w:val="en-US" w:eastAsia="zh-CN"/>
        </w:rPr>
        <w:t>”，可以禁用用户，被禁用的用户无法登录系统，点击“激活”，激活用户，该用户可以正常登录系统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73675" cy="2268220"/>
            <wp:effectExtent l="0" t="0" r="3175" b="177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8.1-4禁用用户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1501140"/>
            <wp:effectExtent l="0" t="0" r="635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8.1-5删除用户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在搜索框中输入中文关键词，在点击“</w:t>
      </w:r>
      <w:r>
        <w:drawing>
          <wp:inline distT="0" distB="0" distL="114300" distR="114300">
            <wp:extent cx="552450" cy="3333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”，可以搜索用户。（见下图所示）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1812290"/>
            <wp:effectExtent l="0" t="0" r="8890" b="165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8.1-6搜索结果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组织机构管理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2876550"/>
            <wp:effectExtent l="0" t="0" r="1079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rcRect b="56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8.2-1组织机构管理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新建下属机构：点击“</w:t>
      </w:r>
      <w:r>
        <w:drawing>
          <wp:inline distT="0" distB="0" distL="114300" distR="114300">
            <wp:extent cx="581025" cy="4000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”即可在当前选中的机构下面新建下属机构。点击“保存”按钮新建成功，点击“取消”按钮，取消此次新建。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71135" cy="2578735"/>
            <wp:effectExtent l="0" t="0" r="5715" b="1206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8.2-2新增组织机构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修改机构信息：点击“</w:t>
      </w:r>
      <w:r>
        <w:drawing>
          <wp:inline distT="0" distB="0" distL="114300" distR="114300">
            <wp:extent cx="552450" cy="3905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”，即可修改当前选中的机构的基本信息。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7960" cy="2628265"/>
            <wp:effectExtent l="0" t="0" r="889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8.2-3修改组织机构信息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删除组织机构：点击“</w:t>
      </w:r>
      <w:r>
        <w:drawing>
          <wp:inline distT="0" distB="0" distL="114300" distR="114300">
            <wp:extent cx="53340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”，即可删除当前选中的组织机构；删除前会有确认提示(见下图所示)。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14195"/>
            <wp:effectExtent l="0" t="0" r="4445" b="146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8.2-4删除组织机构信息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当要删除的组织机构存在下属机构的时候，无法删除该组织机构。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539240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8.2-4删除提示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角色权限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690" cy="2339975"/>
            <wp:effectExtent l="0" t="0" r="10160" b="3175"/>
            <wp:docPr id="114" name="图片 114" descr="G)I3DOG2_]RPJ0RE}PKW7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G)I3DOG2_]RPJ0RE}PKW7GS"/>
                    <pic:cNvPicPr>
                      <a:picLocks noChangeAspect="1"/>
                    </pic:cNvPicPr>
                  </pic:nvPicPr>
                  <pic:blipFill>
                    <a:blip r:embed="rId98"/>
                    <a:srcRect b="307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8.3-1角色权限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 w:val="0"/>
          <w:lang w:eastAsia="zh-CN"/>
        </w:rPr>
      </w:pPr>
      <w:r>
        <w:rPr>
          <w:rFonts w:hint="eastAsia"/>
          <w:b/>
          <w:bCs w:val="0"/>
          <w:lang w:eastAsia="zh-CN"/>
        </w:rPr>
        <w:t>权限管理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651885"/>
            <wp:effectExtent l="0" t="0" r="381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8.3-2权限管理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</w:t>
      </w:r>
      <w:r>
        <w:drawing>
          <wp:inline distT="0" distB="0" distL="114300" distR="114300">
            <wp:extent cx="675005" cy="246380"/>
            <wp:effectExtent l="0" t="0" r="10795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0"/>
                    <a:srcRect l="14151" t="3846" r="18994" b="-333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”新增权限分组，见下图所示：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88540"/>
            <wp:effectExtent l="0" t="0" r="6350" b="165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8.3-3新增权限分组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52140" cy="1771650"/>
            <wp:effectExtent l="0" t="0" r="1016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821815"/>
            <wp:effectExtent l="0" t="0" r="635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8.3-4修改权限分组名称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新增权限：点击“</w:t>
      </w:r>
      <w:r>
        <w:drawing>
          <wp:inline distT="0" distB="0" distL="114300" distR="114300">
            <wp:extent cx="590550" cy="4191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”，新建权限，输入“权限代码”和“权限说明”，点击“增加”，新增完成；点击取消，取消修改。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88540"/>
            <wp:effectExtent l="0" t="0" r="5080" b="165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8.3-5新增权限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055" cy="2413000"/>
            <wp:effectExtent l="0" t="0" r="10795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8.3-6修改权限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41525"/>
            <wp:effectExtent l="0" t="0" r="6350" b="158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8.3-7修改权限</w:t>
      </w:r>
    </w:p>
    <w:p>
      <w:pPr>
        <w:rPr>
          <w:rFonts w:hint="eastAsia"/>
          <w:b/>
          <w:bCs w:val="0"/>
          <w:lang w:eastAsia="zh-CN"/>
        </w:rPr>
      </w:pPr>
      <w:r>
        <w:rPr>
          <w:rFonts w:hint="eastAsia"/>
          <w:b/>
          <w:bCs w:val="0"/>
          <w:lang w:eastAsia="zh-CN"/>
        </w:rPr>
        <w:t>角色管理</w:t>
      </w:r>
    </w:p>
    <w:p>
      <w:pPr>
        <w:ind w:left="0" w:leftChars="0" w:firstLine="0" w:firstLineChars="0"/>
        <w:rPr>
          <w:rFonts w:hint="eastAsia"/>
          <w:b/>
          <w:bCs w:val="0"/>
          <w:lang w:eastAsia="zh-CN"/>
        </w:rPr>
      </w:pPr>
      <w:r>
        <w:drawing>
          <wp:inline distT="0" distB="0" distL="114300" distR="114300">
            <wp:extent cx="5274310" cy="329057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8.3-8角色管理_权限维护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365500"/>
            <wp:effectExtent l="0" t="0" r="1016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8.3-9角色管理_成员维护_成员管理</w:t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055" cy="2085340"/>
            <wp:effectExtent l="0" t="0" r="10795" b="1016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8.3-10角色管理_成员维护_成员列表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新增角色：点击“</w:t>
      </w:r>
      <w:r>
        <w:drawing>
          <wp:inline distT="0" distB="0" distL="114300" distR="114300">
            <wp:extent cx="608330" cy="200025"/>
            <wp:effectExtent l="0" t="0" r="127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1"/>
                    <a:srcRect l="17152" t="19412" r="24788" b="188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”，进入新增角色界面（见下图所示），输入角色名称，点击“增加”新增角色成功；点击“取消”，取消此次操作。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0500" cy="1809750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8.3-10角色管理_新增角色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权限维护：新增的角色是没有任何权限的，所以新增完角色，我们接下来需要将角色与所需要的权限进行绑定。在权限维护界面里，勾选所需要的权限，点击“</w:t>
      </w:r>
      <w:r>
        <w:drawing>
          <wp:inline distT="0" distB="0" distL="114300" distR="114300">
            <wp:extent cx="847725" cy="3619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”保存此次修改。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6690" cy="2155190"/>
            <wp:effectExtent l="0" t="0" r="10160" b="165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4"/>
                    <a:srcRect b="156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8.3-10角色管理_权限维护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成员维护：勾选想要绑定的用户，点击“</w:t>
      </w:r>
      <w:r>
        <w:drawing>
          <wp:inline distT="0" distB="0" distL="114300" distR="114300">
            <wp:extent cx="847725" cy="3619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”，保存此次修改。可以再成员列表界面，查看该角色已绑定的用户。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74645"/>
            <wp:effectExtent l="0" t="0" r="635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8.3-11角色管理_成员维护</w:t>
      </w: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数字字典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3253740"/>
            <wp:effectExtent l="0" t="0" r="10795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8.4-1数据字典</w:t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230" cy="2694305"/>
            <wp:effectExtent l="0" t="0" r="7620" b="1079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8.4-2新增</w:t>
      </w:r>
    </w:p>
    <w:p>
      <w:pPr>
        <w:ind w:left="0" w:leftChars="0" w:firstLine="0" w:firstLineChars="0"/>
        <w:jc w:val="both"/>
      </w:pPr>
      <w:r>
        <w:drawing>
          <wp:inline distT="0" distB="0" distL="114300" distR="114300">
            <wp:extent cx="5268595" cy="2675255"/>
            <wp:effectExtent l="0" t="0" r="8255" b="1079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8.4-2修改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4665"/>
            <wp:effectExtent l="0" t="0" r="635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8.4-3删除</w:t>
      </w:r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日志管理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3358515"/>
            <wp:effectExtent l="0" t="0" r="10160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8.5-1日志管理</w:t>
      </w:r>
    </w:p>
    <w:p>
      <w:pPr>
        <w:pStyle w:val="4"/>
        <w:numPr>
          <w:ilvl w:val="2"/>
          <w:numId w:val="1"/>
        </w:numPr>
        <w:tabs>
          <w:tab w:val="left" w:pos="1508"/>
        </w:tabs>
        <w:ind w:left="1508" w:leftChars="0" w:hanging="708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备份还原</w:t>
      </w:r>
    </w:p>
    <w:p>
      <w:pPr>
        <w:ind w:left="0" w:leftChars="0" w:firstLine="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411730"/>
            <wp:effectExtent l="0" t="0" r="5715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8.6-1备份还原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</w:t>
      </w:r>
      <w:r>
        <w:drawing>
          <wp:inline distT="0" distB="0" distL="114300" distR="114300">
            <wp:extent cx="1181100" cy="4095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”进入新增备份计划页面，输入计划名称、选择要备份的数据（如下图所示）。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70935"/>
            <wp:effectExtent l="0" t="0" r="4445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8.6-2新增备份计划1</w:t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点击“</w:t>
      </w:r>
      <w:r>
        <w:drawing>
          <wp:inline distT="0" distB="0" distL="114300" distR="114300">
            <wp:extent cx="706120" cy="434340"/>
            <wp:effectExtent l="0" t="0" r="1778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4"/>
                    <a:srcRect l="7333" t="870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”，选择备份频率，以及备份开始时间。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129790"/>
            <wp:effectExtent l="0" t="0" r="12065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8.6-2新增备份计划2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Cs/>
          <w:kern w:val="0"/>
          <w:sz w:val="24"/>
          <w:szCs w:val="24"/>
          <w:lang w:val="en-US" w:eastAsia="zh-CN" w:bidi="ar"/>
        </w:rPr>
        <w:t>点击“</w:t>
      </w:r>
      <w:r>
        <w:drawing>
          <wp:inline distT="0" distB="0" distL="114300" distR="114300">
            <wp:extent cx="620395" cy="197485"/>
            <wp:effectExtent l="0" t="0" r="8255" b="1206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26"/>
                    <a:srcRect l="9537" t="25952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Cs/>
          <w:kern w:val="0"/>
          <w:sz w:val="24"/>
          <w:szCs w:val="24"/>
          <w:lang w:val="en-US" w:eastAsia="zh-CN" w:bidi="ar"/>
        </w:rPr>
        <w:t>”，查看备份计划详情：备份计划的基本信息和备份记录。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"C:\\Users\\Administrator\\AppData\\Roaming\\Tencent\\Users\\785883498\\QQ\\WinTemp\\RichOle\\}J2OEP$K$UFDG2FMV]TY8N9.png" \* MERGEFORMATINET </w:instrText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44160" cy="2829560"/>
            <wp:effectExtent l="0" t="0" r="8890" b="8890"/>
            <wp:docPr id="136" name="图片 1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G_256"/>
                    <pic:cNvPicPr>
                      <a:picLocks noChangeAspect="1"/>
                    </pic:cNvPicPr>
                  </pic:nvPicPr>
                  <pic:blipFill>
                    <a:blip r:embed="rId127" r:link="rId128"/>
                    <a:srcRect r="14740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  <w:fldChar w:fldCharType="end"/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8.6-3查看备份计划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点击“</w:t>
      </w:r>
      <w:r>
        <w:drawing>
          <wp:inline distT="0" distB="0" distL="114300" distR="114300">
            <wp:extent cx="714375" cy="2381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>”，删除选中的备份计划。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770" cy="1200785"/>
            <wp:effectExtent l="0" t="0" r="5080" b="184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8.6-3删除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宋体" w:hAnsi="宋体" w:eastAsia="宋体" w:cs="宋体"/>
          <w:bCs/>
          <w:kern w:val="0"/>
          <w:sz w:val="24"/>
          <w:szCs w:val="24"/>
          <w:lang w:val="en-US" w:eastAsia="zh-CN" w:bidi="ar"/>
        </w:rPr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3767455"/>
            <wp:effectExtent l="0" t="0" r="3175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图3.</w:t>
      </w:r>
      <w:r>
        <w:rPr>
          <w:rFonts w:hint="eastAsia"/>
          <w:sz w:val="21"/>
          <w:szCs w:val="21"/>
          <w:lang w:val="en-US" w:eastAsia="zh-CN"/>
        </w:rPr>
        <w:t>8.6-3修改备计划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ind w:firstLine="480" w:firstLineChars="200"/>
        <w:jc w:val="center"/>
        <w:rPr>
          <w:rFonts w:hint="eastAsia"/>
          <w:sz w:val="21"/>
          <w:szCs w:val="21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 Narrow">
    <w:panose1 w:val="020B0606020202030204"/>
    <w:charset w:val="00"/>
    <w:family w:val="roman"/>
    <w:pitch w:val="default"/>
    <w:sig w:usb0="00000287" w:usb1="00000800" w:usb2="00000000" w:usb3="00000000" w:csb0="200000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omic Sans MS">
    <w:panose1 w:val="030F0702030302020204"/>
    <w:charset w:val="00"/>
    <w:family w:val="auto"/>
    <w:pitch w:val="default"/>
    <w:sig w:usb0="00000287" w:usb1="00000000" w:usb2="00000000" w:usb3="00000000" w:csb0="2000009F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Narrow">
    <w:panose1 w:val="020B0606020202030204"/>
    <w:charset w:val="00"/>
    <w:family w:val="modern"/>
    <w:pitch w:val="default"/>
    <w:sig w:usb0="00000287" w:usb1="00000800" w:usb2="00000000" w:usb3="00000000" w:csb0="2000009F" w:csb1="DFD70000"/>
  </w:font>
  <w:font w:name="松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松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decorative"/>
    <w:pitch w:val="default"/>
    <w:sig w:usb0="E0002AFF" w:usb1="C0007843" w:usb2="00000009" w:usb3="00000000" w:csb0="400001FF" w:csb1="FFFF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Arial">
    <w:panose1 w:val="020B0604020202020204"/>
    <w:charset w:val="00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decorative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decorative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decorative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楷体_GB2312">
    <w:panose1 w:val="02010609030101010101"/>
    <w:charset w:val="86"/>
    <w:family w:val="decorative"/>
    <w:pitch w:val="default"/>
    <w:sig w:usb0="00000001" w:usb1="080E0000" w:usb2="00000000" w:usb3="00000000" w:csb0="00040000" w:csb1="00000000"/>
  </w:font>
  <w:font w:name="长城仿宋">
    <w:altName w:val="宋体"/>
    <w:panose1 w:val="00000000000000000000"/>
    <w:charset w:val="86"/>
    <w:family w:val="decorative"/>
    <w:pitch w:val="default"/>
    <w:sig w:usb0="00000000" w:usb1="00000000" w:usb2="00000010" w:usb3="00000000" w:csb0="00040000" w:csb1="00000000"/>
  </w:font>
  <w:font w:name="Comic Sans MS">
    <w:panose1 w:val="030F0702030302020204"/>
    <w:charset w:val="00"/>
    <w:family w:val="script"/>
    <w:pitch w:val="default"/>
    <w:sig w:usb0="00000287" w:usb1="00000000" w:usb2="00000000" w:usb3="00000000" w:csb0="2000009F" w:csb1="00000000"/>
  </w:font>
  <w:font w:name="MS Gothic">
    <w:panose1 w:val="020B0609070205080204"/>
    <w:charset w:val="80"/>
    <w:family w:val="decorative"/>
    <w:pitch w:val="default"/>
    <w:sig w:usb0="E00002FF" w:usb1="6AC7FDFB" w:usb2="00000012" w:usb3="00000000" w:csb0="4002009F" w:csb1="DFD70000"/>
  </w:font>
  <w:font w:name="微软雅黑">
    <w:panose1 w:val="020B0503020204020204"/>
    <w:charset w:val="86"/>
    <w:family w:val="roman"/>
    <w:pitch w:val="default"/>
    <w:sig w:usb0="80000287" w:usb1="280F3C52" w:usb2="00000016" w:usb3="00000000" w:csb0="0004001F" w:csb1="00000000"/>
  </w:font>
  <w:font w:name="经典美黑简">
    <w:altName w:val="黑体"/>
    <w:panose1 w:val="00000000000000000000"/>
    <w:charset w:val="86"/>
    <w:family w:val="auto"/>
    <w:pitch w:val="default"/>
    <w:sig w:usb0="00000000" w:usb1="00000000" w:usb2="0000001E" w:usb3="00000000" w:csb0="20040000" w:csb1="00000000"/>
  </w:font>
  <w:font w:name="Vrinda">
    <w:panose1 w:val="020B0502040204020203"/>
    <w:charset w:val="00"/>
    <w:family w:val="roman"/>
    <w:pitch w:val="default"/>
    <w:sig w:usb0="00010003" w:usb1="00000000" w:usb2="00000000" w:usb3="00000000" w:csb0="00000001" w:csb1="00000000"/>
  </w:font>
  <w:font w:name="Calibri">
    <w:panose1 w:val="020F0502020204030204"/>
    <w:charset w:val="01"/>
    <w:family w:val="auto"/>
    <w:pitch w:val="default"/>
    <w:sig w:usb0="E00002FF" w:usb1="4000ACFF" w:usb2="00000001" w:usb3="00000000" w:csb0="200001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Arial Narrow">
    <w:panose1 w:val="020B0606020202030204"/>
    <w:charset w:val="00"/>
    <w:family w:val="decorative"/>
    <w:pitch w:val="default"/>
    <w:sig w:usb0="00000287" w:usb1="00000800" w:usb2="00000000" w:usb3="00000000" w:csb0="2000009F" w:csb1="DFD70000"/>
  </w:font>
  <w:font w:name="Arial">
    <w:panose1 w:val="020B0604020202020204"/>
    <w:charset w:val="00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roman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roman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decorative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modern"/>
    <w:pitch w:val="default"/>
    <w:sig w:usb0="E1002EFF" w:usb1="C000605B" w:usb2="00000029" w:usb3="00000000" w:csb0="200101FF" w:csb1="20280000"/>
  </w:font>
  <w:font w:name="楷体_GB2312">
    <w:panose1 w:val="02010609030101010101"/>
    <w:charset w:val="86"/>
    <w:family w:val="roman"/>
    <w:pitch w:val="default"/>
    <w:sig w:usb0="00000001" w:usb1="080E0000" w:usb2="00000000" w:usb3="00000000" w:csb0="00040000" w:csb1="00000000"/>
  </w:font>
  <w:font w:name="长城仿宋">
    <w:altName w:val="宋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MS Gothic">
    <w:panose1 w:val="020B0609070205080204"/>
    <w:charset w:val="80"/>
    <w:family w:val="roman"/>
    <w:pitch w:val="default"/>
    <w:sig w:usb0="E00002FF" w:usb1="6AC7FDFB" w:usb2="00000012" w:usb3="00000000" w:csb0="4002009F" w:csb1="DFD70000"/>
  </w:font>
  <w:font w:name="微软雅黑">
    <w:panose1 w:val="020B0503020204020204"/>
    <w:charset w:val="86"/>
    <w:family w:val="modern"/>
    <w:pitch w:val="default"/>
    <w:sig w:usb0="80000287" w:usb1="280F3C52" w:usb2="00000016" w:usb3="00000000" w:csb0="0004001F" w:csb1="00000000"/>
  </w:font>
  <w:font w:name="Vrinda">
    <w:panose1 w:val="020B0502040204020203"/>
    <w:charset w:val="00"/>
    <w:family w:val="modern"/>
    <w:pitch w:val="default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</w:font>
  <w:font w:name="长城仿宋">
    <w:altName w:val="宋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MS Gothic">
    <w:panose1 w:val="020B0609070205080204"/>
    <w:charset w:val="80"/>
    <w:family w:val="modern"/>
    <w:pitch w:val="default"/>
    <w:sig w:usb0="E00002FF" w:usb1="6AC7FDFB" w:usb2="00000012" w:usb3="00000000" w:csb0="4002009F" w:csb1="DFD7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Vrinda">
    <w:panose1 w:val="020B0502040204020203"/>
    <w:charset w:val="00"/>
    <w:family w:val="swiss"/>
    <w:pitch w:val="default"/>
    <w:sig w:usb0="00010003" w:usb1="00000000" w:usb2="00000000" w:usb3="00000000" w:csb0="00000001" w:csb1="00000000"/>
  </w:font>
  <w:font w:name="Courier New">
    <w:panose1 w:val="02070309020205020404"/>
    <w:charset w:val="00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swiss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modern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decorative"/>
    <w:pitch w:val="default"/>
    <w:sig w:usb0="E1002EFF" w:usb1="C000605B" w:usb2="00000029" w:usb3="00000000" w:csb0="200101FF" w:csb1="20280000"/>
  </w:font>
  <w:font w:name="楷体_GB2312">
    <w:panose1 w:val="02010609030101010101"/>
    <w:charset w:val="86"/>
    <w:family w:val="swiss"/>
    <w:pitch w:val="default"/>
    <w:sig w:usb0="00000001" w:usb1="080E0000" w:usb2="00000000" w:usb3="00000000" w:csb0="00040000" w:csb1="00000000"/>
  </w:font>
  <w:font w:name="长城仿宋">
    <w:altName w:val="宋体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MS Gothic">
    <w:panose1 w:val="020B0609070205080204"/>
    <w:charset w:val="80"/>
    <w:family w:val="swiss"/>
    <w:pitch w:val="default"/>
    <w:sig w:usb0="E00002FF" w:usb1="6AC7FDFB" w:usb2="00000012" w:usb3="00000000" w:csb0="4002009F" w:csb1="DFD70000"/>
  </w:font>
  <w:font w:name="微软雅黑">
    <w:panose1 w:val="020B0503020204020204"/>
    <w:charset w:val="86"/>
    <w:family w:val="decorative"/>
    <w:pitch w:val="default"/>
    <w:sig w:usb0="80000287" w:usb1="280F3C52" w:usb2="00000016" w:usb3="00000000" w:csb0="0004001F" w:csb1="00000000"/>
  </w:font>
  <w:font w:name="Vrinda">
    <w:panose1 w:val="020B0502040204020203"/>
    <w:charset w:val="00"/>
    <w:family w:val="decorative"/>
    <w:pitch w:val="default"/>
    <w:sig w:usb0="00010003" w:usb1="00000000" w:usb2="00000000" w:usb3="00000000" w:csb0="000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HakusyuKointai_kk">
    <w:altName w:val="Segoe Print"/>
    <w:panose1 w:val="02000609000000000000"/>
    <w:charset w:val="00"/>
    <w:family w:val="auto"/>
    <w:pitch w:val="default"/>
    <w:sig w:usb0="00000000" w:usb1="00000000" w:usb2="00000010" w:usb3="00000000" w:csb0="4002009F" w:csb1="DFD70000"/>
  </w:font>
  <w:font w:name="Segoe UI Symbol">
    <w:panose1 w:val="020B0502040204020203"/>
    <w:charset w:val="00"/>
    <w:family w:val="auto"/>
    <w:pitch w:val="default"/>
    <w:sig w:usb0="8000006F" w:usb1="1200FBEF" w:usb2="0064C000" w:usb3="00000002" w:csb0="00000001" w:csb1="4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HakusyuKointai_kk">
    <w:altName w:val="MS UI Gothic"/>
    <w:panose1 w:val="02000609000000000000"/>
    <w:charset w:val="80"/>
    <w:family w:val="auto"/>
    <w:pitch w:val="default"/>
    <w:sig w:usb0="00000000" w:usb1="00000000" w:usb2="00000010" w:usb3="00000000" w:csb0="4002009F" w:csb1="DFD70000"/>
  </w:font>
  <w:font w:name="MS UI 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0775932">
    <w:nsid w:val="5679157C"/>
    <w:multiLevelType w:val="multilevel"/>
    <w:tmpl w:val="5679157C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decimal"/>
      <w:lvlText w:val="%1.%2."/>
      <w:lvlJc w:val="left"/>
      <w:pPr>
        <w:tabs>
          <w:tab w:val="left" w:pos="850"/>
        </w:tabs>
        <w:ind w:left="850" w:leftChars="0" w:hanging="453" w:firstLineChars="0"/>
      </w:pPr>
      <w:rPr>
        <w:rFonts w:hint="default"/>
      </w:rPr>
    </w:lvl>
    <w:lvl w:ilvl="2" w:tentative="1">
      <w:start w:val="1"/>
      <w:numFmt w:val="decimal"/>
      <w:lvlText w:val="%1.%2.%3."/>
      <w:lvlJc w:val="left"/>
      <w:pPr>
        <w:tabs>
          <w:tab w:val="left" w:pos="1508"/>
        </w:tabs>
        <w:ind w:left="1508" w:leftChars="0" w:hanging="708" w:firstLineChars="0"/>
      </w:pPr>
      <w:rPr>
        <w:rFonts w:hint="default"/>
      </w:rPr>
    </w:lvl>
    <w:lvl w:ilvl="3" w:tentative="1">
      <w:start w:val="1"/>
      <w:numFmt w:val="decimal"/>
      <w:lvlText w:val="%1.%2.%3.%4."/>
      <w:lvlJc w:val="left"/>
      <w:pPr>
        <w:tabs>
          <w:tab w:val="left" w:pos="2053"/>
        </w:tabs>
        <w:ind w:left="2053" w:leftChars="0" w:hanging="853" w:firstLineChars="0"/>
      </w:pPr>
      <w:rPr>
        <w:rFonts w:hint="default"/>
      </w:rPr>
    </w:lvl>
    <w:lvl w:ilvl="4" w:tentative="1">
      <w:start w:val="1"/>
      <w:numFmt w:val="decimal"/>
      <w:lvlText w:val="%1.%2.%3.%4.%5."/>
      <w:lvlJc w:val="left"/>
      <w:pPr>
        <w:tabs>
          <w:tab w:val="left" w:pos="2495"/>
        </w:tabs>
        <w:ind w:left="2495" w:leftChars="0" w:hanging="895" w:firstLineChars="0"/>
      </w:pPr>
      <w:rPr>
        <w:rFonts w:hint="default"/>
      </w:rPr>
    </w:lvl>
    <w:lvl w:ilvl="5" w:tentative="1">
      <w:start w:val="1"/>
      <w:numFmt w:val="decimal"/>
      <w:lvlText w:val="%1.%2.%3.%4.%5.%6."/>
      <w:lvlJc w:val="left"/>
      <w:pPr>
        <w:tabs>
          <w:tab w:val="left" w:pos="3136"/>
        </w:tabs>
        <w:ind w:left="3136" w:leftChars="0" w:hanging="1136" w:firstLineChars="0"/>
      </w:pPr>
      <w:rPr>
        <w:rFonts w:hint="default"/>
      </w:rPr>
    </w:lvl>
    <w:lvl w:ilvl="6" w:tentative="1">
      <w:start w:val="1"/>
      <w:numFmt w:val="decimal"/>
      <w:lvlText w:val="%1.%2.%3.%4.%5.%6.%7."/>
      <w:lvlJc w:val="left"/>
      <w:pPr>
        <w:tabs>
          <w:tab w:val="left" w:pos="3673"/>
        </w:tabs>
        <w:ind w:left="3673" w:leftChars="0" w:hanging="1273" w:firstLineChars="0"/>
      </w:pPr>
      <w:rPr>
        <w:rFonts w:hint="default"/>
      </w:rPr>
    </w:lvl>
    <w:lvl w:ilvl="7" w:tentative="1">
      <w:start w:val="1"/>
      <w:numFmt w:val="decimal"/>
      <w:lvlText w:val="%1.%2.%3.%4.%5.%6.%7.%8."/>
      <w:lvlJc w:val="left"/>
      <w:pPr>
        <w:tabs>
          <w:tab w:val="left" w:pos="4218"/>
        </w:tabs>
        <w:ind w:left="4218" w:leftChars="0" w:hanging="1418" w:firstLineChars="0"/>
      </w:pPr>
      <w:rPr>
        <w:rFonts w:hint="default"/>
      </w:rPr>
    </w:lvl>
    <w:lvl w:ilvl="8" w:tentative="1">
      <w:start w:val="1"/>
      <w:numFmt w:val="decimal"/>
      <w:lvlText w:val="%1.%2.%3.%4.%5.%6.%7.%8.%9."/>
      <w:lvlJc w:val="left"/>
      <w:pPr>
        <w:tabs>
          <w:tab w:val="left" w:pos="4648"/>
        </w:tabs>
        <w:ind w:left="4648" w:leftChars="0" w:hanging="1448" w:firstLineChars="0"/>
      </w:pPr>
      <w:rPr>
        <w:rFonts w:hint="default"/>
      </w:rPr>
    </w:lvl>
  </w:abstractNum>
  <w:num w:numId="1">
    <w:abstractNumId w:val="14507759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EB47BD"/>
    <w:rsid w:val="025B6F6D"/>
    <w:rsid w:val="02721111"/>
    <w:rsid w:val="02EB47BD"/>
    <w:rsid w:val="08645F93"/>
    <w:rsid w:val="08AC34C9"/>
    <w:rsid w:val="11581E04"/>
    <w:rsid w:val="11F43E80"/>
    <w:rsid w:val="12714ACF"/>
    <w:rsid w:val="19FB059A"/>
    <w:rsid w:val="1A21446B"/>
    <w:rsid w:val="1A7B1681"/>
    <w:rsid w:val="1AFA1BD0"/>
    <w:rsid w:val="21A70A44"/>
    <w:rsid w:val="24760BE2"/>
    <w:rsid w:val="262D6C2F"/>
    <w:rsid w:val="2B4B1B15"/>
    <w:rsid w:val="2D493B59"/>
    <w:rsid w:val="2E3E78E9"/>
    <w:rsid w:val="2E9076F3"/>
    <w:rsid w:val="2F6B035B"/>
    <w:rsid w:val="375A305F"/>
    <w:rsid w:val="3911492F"/>
    <w:rsid w:val="394C1291"/>
    <w:rsid w:val="3EFD36E5"/>
    <w:rsid w:val="42DD58BF"/>
    <w:rsid w:val="489509A3"/>
    <w:rsid w:val="48A531BC"/>
    <w:rsid w:val="4E514A0D"/>
    <w:rsid w:val="4F155A4F"/>
    <w:rsid w:val="517B03BC"/>
    <w:rsid w:val="59797E57"/>
    <w:rsid w:val="5C297741"/>
    <w:rsid w:val="5C381F5A"/>
    <w:rsid w:val="5EE5503B"/>
    <w:rsid w:val="60C26B4A"/>
    <w:rsid w:val="61713660"/>
    <w:rsid w:val="640102A1"/>
    <w:rsid w:val="64ED11A3"/>
    <w:rsid w:val="67110EA9"/>
    <w:rsid w:val="671578AF"/>
    <w:rsid w:val="67703441"/>
    <w:rsid w:val="6910096E"/>
    <w:rsid w:val="6E083615"/>
    <w:rsid w:val="6F861887"/>
    <w:rsid w:val="7025268A"/>
    <w:rsid w:val="76931A1A"/>
    <w:rsid w:val="780E0749"/>
    <w:rsid w:val="7B8203AE"/>
    <w:rsid w:val="7BC01697"/>
    <w:rsid w:val="7CAD001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ind w:firstLine="1040" w:firstLineChars="200"/>
    </w:pPr>
    <w:rPr>
      <w:rFonts w:ascii="宋体" w:hAnsi="宋体" w:eastAsia="宋体" w:cstheme="minorBidi"/>
      <w:bCs/>
      <w:kern w:val="44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宋体"/>
      <w:b/>
      <w:sz w:val="32"/>
    </w:rPr>
  </w:style>
  <w:style w:type="paragraph" w:styleId="4">
    <w:name w:val="heading 3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3 Char"/>
    <w:link w:val="4"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jpe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C:\Users\Administrator\AppData\Roaming\Tencent\Users\785883498\QQ\WinTemp\RichOle\D@]]Z`C8P$BW508E0}[AZ{L.png" TargetMode="Externa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9.png"/><Relationship Id="rId129" Type="http://schemas.openxmlformats.org/officeDocument/2006/relationships/image" Target="media/image124.png"/><Relationship Id="rId128" Type="http://schemas.openxmlformats.org/officeDocument/2006/relationships/image" Target="C:\Users\Administrator\AppData\Roaming\Tencent\Users\785883498\QQ\WinTemp\RichOle\}J2OEP$K$UFDG2FMV]TY8N9.png" TargetMode="External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2015-12-21T01:58:00Z</dcterms:created>
  <dc:creator>Administrator</dc:creator>
  <cp:lastModifiedBy>Administrator</cp:lastModifiedBy>
  <dcterms:modified xsi:type="dcterms:W3CDTF">2015-12-24T07:11:06Z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